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1381" w:rsidRDefault="002A3FA3">
      <w:r>
        <w:t>Consenso IU 2018 SADI</w:t>
      </w:r>
    </w:p>
    <w:p w:rsidR="002A3FA3" w:rsidRDefault="002A3FA3">
      <w:hyperlink r:id="rId6" w:history="1">
        <w:r w:rsidRPr="002D2384">
          <w:rPr>
            <w:rStyle w:val="Hipervnculo"/>
          </w:rPr>
          <w:t>https://www.sadi.org.ar/guias-recomendaciones-y-consensos/item/697-resumen-del-consenso-intersociedades-para-el-manejo-de-las-infecciones-urinarias</w:t>
        </w:r>
      </w:hyperlink>
    </w:p>
    <w:p w:rsidR="002A3FA3" w:rsidRDefault="002A3FA3">
      <w:r>
        <w:t>IU y Sonda Vesical:</w:t>
      </w:r>
    </w:p>
    <w:p w:rsidR="002A3FA3" w:rsidRDefault="002A3FA3">
      <w:r w:rsidRPr="002A3FA3">
        <w:t>https://www.sadi.org.ar/guias-recomendaciones-y-consensos/item/644-infeccion-del-tracto-urinario-asociada-a-sonda-vesical</w:t>
      </w:r>
      <w:bookmarkStart w:id="0" w:name="_GoBack"/>
      <w:bookmarkEnd w:id="0"/>
    </w:p>
    <w:sectPr w:rsidR="002A3FA3"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6B72" w:rsidRDefault="00A96B72" w:rsidP="002A3FA3">
      <w:pPr>
        <w:spacing w:after="0" w:line="240" w:lineRule="auto"/>
      </w:pPr>
      <w:r>
        <w:separator/>
      </w:r>
    </w:p>
  </w:endnote>
  <w:endnote w:type="continuationSeparator" w:id="0">
    <w:p w:rsidR="00A96B72" w:rsidRDefault="00A96B72" w:rsidP="002A3F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7487086"/>
      <w:docPartObj>
        <w:docPartGallery w:val="Page Numbers (Bottom of Page)"/>
        <w:docPartUnique/>
      </w:docPartObj>
    </w:sdtPr>
    <w:sdtContent>
      <w:p w:rsidR="002A3FA3" w:rsidRDefault="002A3FA3">
        <w:pPr>
          <w:pStyle w:val="Piedep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79BE" w:rsidRPr="007C79BE">
          <w:rPr>
            <w:noProof/>
            <w:lang w:val="es-ES"/>
          </w:rPr>
          <w:t>1</w:t>
        </w:r>
        <w:r>
          <w:fldChar w:fldCharType="end"/>
        </w:r>
      </w:p>
    </w:sdtContent>
  </w:sdt>
  <w:p w:rsidR="002A3FA3" w:rsidRDefault="002A3FA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6B72" w:rsidRDefault="00A96B72" w:rsidP="002A3FA3">
      <w:pPr>
        <w:spacing w:after="0" w:line="240" w:lineRule="auto"/>
      </w:pPr>
      <w:r>
        <w:separator/>
      </w:r>
    </w:p>
  </w:footnote>
  <w:footnote w:type="continuationSeparator" w:id="0">
    <w:p w:rsidR="00A96B72" w:rsidRDefault="00A96B72" w:rsidP="002A3FA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3FA3"/>
    <w:rsid w:val="002A3FA3"/>
    <w:rsid w:val="007C79BE"/>
    <w:rsid w:val="00A01381"/>
    <w:rsid w:val="00A96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198546D1-34EF-49C7-9245-A905D6DEE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A3FA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A3FA3"/>
  </w:style>
  <w:style w:type="paragraph" w:styleId="Piedepgina">
    <w:name w:val="footer"/>
    <w:basedOn w:val="Normal"/>
    <w:link w:val="PiedepginaCar"/>
    <w:uiPriority w:val="99"/>
    <w:unhideWhenUsed/>
    <w:rsid w:val="002A3FA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A3FA3"/>
  </w:style>
  <w:style w:type="character" w:styleId="Hipervnculo">
    <w:name w:val="Hyperlink"/>
    <w:basedOn w:val="Fuentedeprrafopredeter"/>
    <w:uiPriority w:val="99"/>
    <w:unhideWhenUsed/>
    <w:rsid w:val="002A3FA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adi.org.ar/guias-recomendaciones-y-consensos/item/697-resumen-del-consenso-intersociedades-para-el-manejo-de-las-infecciones-urinarias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73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Full name</dc:creator>
  <cp:keywords/>
  <dc:description/>
  <cp:lastModifiedBy>Full name</cp:lastModifiedBy>
  <cp:revision>1</cp:revision>
  <dcterms:created xsi:type="dcterms:W3CDTF">2019-02-10T19:01:00Z</dcterms:created>
  <dcterms:modified xsi:type="dcterms:W3CDTF">2019-02-10T19:24:00Z</dcterms:modified>
</cp:coreProperties>
</file>